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46E3" w14:textId="1BFA3D36" w:rsidR="000B44C0" w:rsidRPr="007118A8" w:rsidRDefault="000B44C0" w:rsidP="000B44C0">
      <w:pPr>
        <w:spacing w:line="312" w:lineRule="auto"/>
        <w:ind w:right="1134"/>
        <w:rPr>
          <w:rFonts w:ascii="Calibri Light" w:hAnsi="Calibri Light" w:cs="Calibri Light"/>
          <w:b/>
          <w:bCs/>
          <w:sz w:val="24"/>
          <w:szCs w:val="24"/>
        </w:rPr>
      </w:pPr>
      <w:r w:rsidRPr="007118A8">
        <w:rPr>
          <w:rFonts w:ascii="Calibri Light" w:hAnsi="Calibri Light" w:cs="Calibri Light"/>
          <w:b/>
          <w:bCs/>
          <w:sz w:val="24"/>
          <w:szCs w:val="24"/>
        </w:rPr>
        <w:t xml:space="preserve">Anexo </w:t>
      </w:r>
      <w:r w:rsidR="00CF22A4">
        <w:rPr>
          <w:rFonts w:ascii="Calibri Light" w:hAnsi="Calibri Light" w:cs="Calibri Light"/>
          <w:b/>
          <w:bCs/>
          <w:sz w:val="24"/>
          <w:szCs w:val="24"/>
        </w:rPr>
        <w:t>IV</w:t>
      </w:r>
      <w:r w:rsidRPr="007118A8">
        <w:rPr>
          <w:rFonts w:ascii="Calibri Light" w:hAnsi="Calibri Light" w:cs="Calibri Light"/>
          <w:b/>
          <w:bCs/>
          <w:sz w:val="24"/>
          <w:szCs w:val="24"/>
        </w:rPr>
        <w:t xml:space="preserve"> – Modelo de </w:t>
      </w:r>
      <w:r>
        <w:rPr>
          <w:rFonts w:ascii="Calibri Light" w:hAnsi="Calibri Light" w:cs="Calibri Light"/>
          <w:b/>
          <w:bCs/>
          <w:sz w:val="24"/>
          <w:szCs w:val="24"/>
        </w:rPr>
        <w:t>Laudo</w:t>
      </w:r>
      <w:r w:rsidRPr="007118A8">
        <w:rPr>
          <w:rFonts w:ascii="Calibri Light" w:hAnsi="Calibri Light" w:cs="Calibri Light"/>
          <w:b/>
          <w:bCs/>
          <w:sz w:val="24"/>
          <w:szCs w:val="24"/>
        </w:rPr>
        <w:t xml:space="preserve"> de Inspeção Predial</w:t>
      </w:r>
    </w:p>
    <w:p w14:paraId="17213BF9" w14:textId="77777777" w:rsidR="000B44C0" w:rsidRPr="00136E53" w:rsidRDefault="000B44C0" w:rsidP="000B44C0">
      <w:pPr>
        <w:pStyle w:val="PargrafodaLista"/>
        <w:numPr>
          <w:ilvl w:val="0"/>
          <w:numId w:val="6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Identificação do Documento</w:t>
      </w:r>
      <w:r>
        <w:rPr>
          <w:rFonts w:ascii="Calibri Light" w:hAnsi="Calibri Light" w:cs="Calibri Light"/>
          <w:sz w:val="24"/>
          <w:szCs w:val="24"/>
          <w:lang w:val="pt-BR"/>
        </w:rPr>
        <w:t>:</w:t>
      </w:r>
    </w:p>
    <w:p w14:paraId="710685B3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>
        <w:rPr>
          <w:rFonts w:ascii="Calibri Light" w:hAnsi="Calibri Light" w:cs="Calibri Light"/>
          <w:sz w:val="24"/>
          <w:szCs w:val="24"/>
          <w:lang w:val="pt-BR"/>
        </w:rPr>
        <w:t>Laudo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 xml:space="preserve"> Técnico de Inspeção Predial</w:t>
      </w:r>
    </w:p>
    <w:p w14:paraId="22441C1A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Edificação</w:t>
      </w:r>
      <w:r>
        <w:rPr>
          <w:rFonts w:ascii="Calibri Light" w:hAnsi="Calibri Light" w:cs="Calibri Light"/>
          <w:sz w:val="24"/>
          <w:szCs w:val="24"/>
          <w:lang w:val="pt-BR"/>
        </w:rPr>
        <w:t>:</w:t>
      </w:r>
    </w:p>
    <w:p w14:paraId="29F6DB40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Endereço:</w:t>
      </w:r>
    </w:p>
    <w:p w14:paraId="7E45FCDD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Contratante:</w:t>
      </w:r>
    </w:p>
    <w:p w14:paraId="5E02A996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Contratada:</w:t>
      </w:r>
    </w:p>
    <w:p w14:paraId="2730D0B6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Responsável Técnico (CREA):</w:t>
      </w:r>
    </w:p>
    <w:p w14:paraId="16C39B34" w14:textId="77777777" w:rsidR="000B44C0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>
        <w:rPr>
          <w:rFonts w:ascii="Calibri Light" w:hAnsi="Calibri Light" w:cs="Calibri Light"/>
          <w:sz w:val="24"/>
          <w:szCs w:val="24"/>
          <w:lang w:val="pt-BR"/>
        </w:rPr>
        <w:t>Número do Contrato:</w:t>
      </w:r>
    </w:p>
    <w:p w14:paraId="6925DF7F" w14:textId="77777777" w:rsidR="000B44C0" w:rsidRPr="00136E53" w:rsidRDefault="000B44C0" w:rsidP="000B44C0">
      <w:pPr>
        <w:pStyle w:val="PargrafodaLista"/>
        <w:numPr>
          <w:ilvl w:val="0"/>
          <w:numId w:val="7"/>
        </w:numPr>
        <w:spacing w:line="312" w:lineRule="auto"/>
        <w:ind w:left="1701" w:right="1134" w:hanging="567"/>
        <w:rPr>
          <w:rFonts w:ascii="Calibri Light" w:hAnsi="Calibri Light" w:cs="Calibri Light"/>
          <w:sz w:val="24"/>
          <w:szCs w:val="24"/>
          <w:lang w:val="pt-BR"/>
        </w:rPr>
      </w:pPr>
      <w:r>
        <w:rPr>
          <w:rFonts w:ascii="Calibri Light" w:hAnsi="Calibri Light" w:cs="Calibri Light"/>
          <w:sz w:val="24"/>
          <w:szCs w:val="24"/>
          <w:lang w:val="pt-BR"/>
        </w:rPr>
        <w:t>Processo de Contratação:</w:t>
      </w:r>
    </w:p>
    <w:p w14:paraId="6CFC0185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1AD34B39" w14:textId="77777777" w:rsidR="000B44C0" w:rsidRPr="007118A8" w:rsidRDefault="000B44C0" w:rsidP="000B44C0">
      <w:pPr>
        <w:pStyle w:val="PargrafodaLista"/>
        <w:numPr>
          <w:ilvl w:val="0"/>
          <w:numId w:val="6"/>
        </w:numPr>
        <w:tabs>
          <w:tab w:val="left" w:pos="7088"/>
        </w:tabs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 xml:space="preserve">Objetivo do 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Laudo: </w:t>
      </w:r>
      <w:r w:rsidRPr="007118A8">
        <w:rPr>
          <w:rFonts w:ascii="Calibri Light" w:hAnsi="Calibri Light" w:cs="Calibri Light"/>
          <w:sz w:val="24"/>
          <w:szCs w:val="24"/>
        </w:rPr>
        <w:t>Avaliar, de forma técnica e objetiva, as condições atuais da edificação, por meio de inspeção predial, utilizando o projeto originalmente previsto como base de referência para a análise comparativa entre o que foi planejado e o que foi efetivamente executado, bem como para a identificação do potencial de aproveitamento das parcelas executadas, com vistas a subsidiar a tomada de decisão administrativa.</w:t>
      </w:r>
    </w:p>
    <w:p w14:paraId="36F97F95" w14:textId="77777777" w:rsidR="000B44C0" w:rsidRPr="007118A8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1CA0419C" w14:textId="77777777" w:rsidR="000B44C0" w:rsidRPr="00255A3B" w:rsidRDefault="000B44C0" w:rsidP="000B44C0">
      <w:pPr>
        <w:pStyle w:val="PargrafodaLista"/>
        <w:numPr>
          <w:ilvl w:val="0"/>
          <w:numId w:val="6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5462A8">
        <w:rPr>
          <w:rFonts w:ascii="Calibri Light" w:hAnsi="Calibri Light" w:cs="Calibri Light"/>
          <w:sz w:val="24"/>
          <w:szCs w:val="24"/>
          <w:lang w:val="pt-BR"/>
        </w:rPr>
        <w:t>Bases Documentais Consultadas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</w:p>
    <w:p w14:paraId="4B01C647" w14:textId="77777777" w:rsidR="000B44C0" w:rsidRPr="00BC3C03" w:rsidRDefault="000B44C0" w:rsidP="000B44C0">
      <w:pPr>
        <w:pStyle w:val="PargrafodaLista"/>
        <w:numPr>
          <w:ilvl w:val="0"/>
          <w:numId w:val="8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BC3C03">
        <w:rPr>
          <w:rFonts w:ascii="Calibri Light" w:hAnsi="Calibri Light" w:cs="Calibri Light"/>
          <w:sz w:val="24"/>
          <w:szCs w:val="24"/>
          <w:lang w:val="pt-BR"/>
        </w:rPr>
        <w:t>Relação dos documentos analisados, incluindo, quando disponíveis:</w:t>
      </w:r>
    </w:p>
    <w:p w14:paraId="1E206C02" w14:textId="77777777" w:rsidR="000B44C0" w:rsidRPr="00136E53" w:rsidRDefault="000B44C0" w:rsidP="000B44C0">
      <w:pPr>
        <w:numPr>
          <w:ilvl w:val="0"/>
          <w:numId w:val="1"/>
        </w:numPr>
        <w:tabs>
          <w:tab w:val="clear" w:pos="720"/>
          <w:tab w:val="num" w:pos="1418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Projeto original da edificação;</w:t>
      </w:r>
    </w:p>
    <w:p w14:paraId="5CDC56E0" w14:textId="77777777" w:rsidR="000B44C0" w:rsidRPr="00136E53" w:rsidRDefault="000B44C0" w:rsidP="000B44C0">
      <w:pPr>
        <w:numPr>
          <w:ilvl w:val="0"/>
          <w:numId w:val="1"/>
        </w:numPr>
        <w:tabs>
          <w:tab w:val="clear" w:pos="720"/>
          <w:tab w:val="num" w:pos="1418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Plantas, cortes e fachadas;</w:t>
      </w:r>
    </w:p>
    <w:p w14:paraId="0BFDBA87" w14:textId="77777777" w:rsidR="000B44C0" w:rsidRPr="00136E53" w:rsidRDefault="000B44C0" w:rsidP="000B44C0">
      <w:pPr>
        <w:numPr>
          <w:ilvl w:val="0"/>
          <w:numId w:val="1"/>
        </w:numPr>
        <w:tabs>
          <w:tab w:val="clear" w:pos="720"/>
          <w:tab w:val="num" w:pos="1418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Memoriais descritivos;</w:t>
      </w:r>
    </w:p>
    <w:p w14:paraId="1FE976C8" w14:textId="77777777" w:rsidR="000B44C0" w:rsidRPr="00136E53" w:rsidRDefault="000B44C0" w:rsidP="000B44C0">
      <w:pPr>
        <w:numPr>
          <w:ilvl w:val="0"/>
          <w:numId w:val="1"/>
        </w:numPr>
        <w:tabs>
          <w:tab w:val="clear" w:pos="720"/>
          <w:tab w:val="num" w:pos="1418"/>
          <w:tab w:val="left" w:pos="7088"/>
        </w:tabs>
        <w:spacing w:line="312" w:lineRule="auto"/>
        <w:ind w:left="2268" w:right="-1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 xml:space="preserve">Relatórios ou laudos 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ou pareceres 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>técnicos anteriores;</w:t>
      </w:r>
    </w:p>
    <w:p w14:paraId="5A7E90CD" w14:textId="77777777" w:rsidR="000B44C0" w:rsidRPr="00136E53" w:rsidRDefault="000B44C0" w:rsidP="000B44C0">
      <w:pPr>
        <w:numPr>
          <w:ilvl w:val="0"/>
          <w:numId w:val="1"/>
        </w:numPr>
        <w:tabs>
          <w:tab w:val="clear" w:pos="720"/>
          <w:tab w:val="num" w:pos="1418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Demais documentos técnicos pertinentes.</w:t>
      </w:r>
    </w:p>
    <w:p w14:paraId="4485E083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5F02EBD6" w14:textId="77777777" w:rsidR="000B44C0" w:rsidRPr="00255A3B" w:rsidRDefault="000B44C0" w:rsidP="000B44C0">
      <w:pPr>
        <w:pStyle w:val="PargrafodaLista"/>
        <w:numPr>
          <w:ilvl w:val="0"/>
          <w:numId w:val="6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BC3C03">
        <w:rPr>
          <w:rFonts w:ascii="Calibri Light" w:hAnsi="Calibri Light" w:cs="Calibri Light"/>
          <w:sz w:val="24"/>
          <w:szCs w:val="24"/>
          <w:lang w:val="pt-BR"/>
        </w:rPr>
        <w:t>Metodologia da Inspeção</w:t>
      </w:r>
      <w:r>
        <w:rPr>
          <w:rFonts w:ascii="Calibri Light" w:hAnsi="Calibri Light" w:cs="Calibri Light"/>
          <w:sz w:val="24"/>
          <w:szCs w:val="24"/>
          <w:lang w:val="pt-BR"/>
        </w:rPr>
        <w:t>:</w:t>
      </w:r>
    </w:p>
    <w:p w14:paraId="0E1E6050" w14:textId="77777777" w:rsidR="000B44C0" w:rsidRPr="008317B8" w:rsidRDefault="000B44C0" w:rsidP="000B44C0">
      <w:pPr>
        <w:pStyle w:val="PargrafodaLista"/>
        <w:numPr>
          <w:ilvl w:val="0"/>
          <w:numId w:val="2"/>
        </w:numPr>
        <w:tabs>
          <w:tab w:val="clear" w:pos="720"/>
          <w:tab w:val="num" w:pos="1701"/>
        </w:tabs>
        <w:spacing w:line="312" w:lineRule="auto"/>
        <w:ind w:left="1560" w:right="1134"/>
        <w:rPr>
          <w:rFonts w:ascii="Calibri Light" w:hAnsi="Calibri Light" w:cs="Calibri Light"/>
          <w:sz w:val="24"/>
          <w:szCs w:val="24"/>
          <w:lang w:val="pt-BR"/>
        </w:rPr>
      </w:pPr>
      <w:r w:rsidRPr="008317B8">
        <w:rPr>
          <w:rFonts w:ascii="Calibri Light" w:hAnsi="Calibri Light" w:cs="Calibri Light"/>
          <w:sz w:val="24"/>
          <w:szCs w:val="24"/>
          <w:lang w:val="pt-BR"/>
        </w:rPr>
        <w:t>Descrição sucinta das atividades realizadas, incluindo:</w:t>
      </w:r>
    </w:p>
    <w:p w14:paraId="3E61A24C" w14:textId="77777777" w:rsidR="000B44C0" w:rsidRPr="00136E53" w:rsidRDefault="000B44C0" w:rsidP="000B44C0">
      <w:pPr>
        <w:numPr>
          <w:ilvl w:val="0"/>
          <w:numId w:val="2"/>
        </w:numPr>
        <w:tabs>
          <w:tab w:val="clear" w:pos="720"/>
          <w:tab w:val="num" w:pos="1701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Vistorias técnicas presenciais;</w:t>
      </w:r>
    </w:p>
    <w:p w14:paraId="429C1128" w14:textId="77777777" w:rsidR="000B44C0" w:rsidRPr="00136E53" w:rsidRDefault="000B44C0" w:rsidP="000B44C0">
      <w:pPr>
        <w:numPr>
          <w:ilvl w:val="0"/>
          <w:numId w:val="2"/>
        </w:numPr>
        <w:tabs>
          <w:tab w:val="clear" w:pos="720"/>
          <w:tab w:val="num" w:pos="1701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Registros fotográficos;</w:t>
      </w:r>
    </w:p>
    <w:p w14:paraId="784AF34F" w14:textId="77777777" w:rsidR="000B44C0" w:rsidRPr="00136E53" w:rsidRDefault="000B44C0" w:rsidP="000B44C0">
      <w:pPr>
        <w:numPr>
          <w:ilvl w:val="0"/>
          <w:numId w:val="2"/>
        </w:numPr>
        <w:tabs>
          <w:tab w:val="clear" w:pos="720"/>
          <w:tab w:val="num" w:pos="1701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Levantamentos visuais e documentais;</w:t>
      </w:r>
    </w:p>
    <w:p w14:paraId="6E651E59" w14:textId="77777777" w:rsidR="000B44C0" w:rsidRPr="00136E53" w:rsidRDefault="000B44C0" w:rsidP="000B44C0">
      <w:pPr>
        <w:numPr>
          <w:ilvl w:val="0"/>
          <w:numId w:val="2"/>
        </w:numPr>
        <w:tabs>
          <w:tab w:val="clear" w:pos="720"/>
          <w:tab w:val="num" w:pos="1701"/>
        </w:tabs>
        <w:spacing w:line="312" w:lineRule="auto"/>
        <w:ind w:left="2268" w:right="1134" w:hanging="567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Critérios adotados para análise das condições observadas.</w:t>
      </w:r>
    </w:p>
    <w:p w14:paraId="384A37E4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124EED8A" w14:textId="77777777" w:rsidR="000B44C0" w:rsidRPr="003663A6" w:rsidRDefault="000B44C0" w:rsidP="000B44C0">
      <w:p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5. Inspeção das Condições da Edificação</w:t>
      </w:r>
      <w:r>
        <w:rPr>
          <w:rFonts w:ascii="Calibri Light" w:hAnsi="Calibri Light" w:cs="Calibri Light"/>
          <w:sz w:val="24"/>
          <w:szCs w:val="24"/>
          <w:lang w:val="pt-BR"/>
        </w:rPr>
        <w:t>:</w:t>
      </w:r>
    </w:p>
    <w:p w14:paraId="78FB7416" w14:textId="77777777" w:rsidR="000B44C0" w:rsidRPr="003663A6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lastRenderedPageBreak/>
        <w:t>5.1 Aspectos Estruturais: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 </w:t>
      </w:r>
      <w:r w:rsidRPr="003663A6">
        <w:rPr>
          <w:rFonts w:ascii="Calibri Light" w:hAnsi="Calibri Light" w:cs="Calibri Light"/>
          <w:sz w:val="24"/>
          <w:szCs w:val="24"/>
          <w:lang w:val="pt-BR"/>
        </w:rPr>
        <w:t>Descrição das condições observadas nos elementos estruturais aparentes da edificação, tais como pilares, vigas, lajes e demais componentes que contribuem para a estabilidade do edifício, sem realização de cálculos ou análises estruturais aprofundadas.</w:t>
      </w:r>
    </w:p>
    <w:p w14:paraId="61A16F98" w14:textId="77777777" w:rsidR="000B44C0" w:rsidRPr="003663A6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5.2 Sistemas Prediais e Sistemas Complementares: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 </w:t>
      </w:r>
      <w:r w:rsidRPr="003663A6">
        <w:rPr>
          <w:rFonts w:ascii="Calibri Light" w:hAnsi="Calibri Light" w:cs="Calibri Light"/>
          <w:sz w:val="24"/>
          <w:szCs w:val="24"/>
          <w:lang w:val="pt-BR"/>
        </w:rPr>
        <w:t>Descrição das condições gerais dos sistemas existentes na edificação, considerados como apoio ao seu funcionamento e uso, incluindo, de forma exemplificativa:</w:t>
      </w:r>
    </w:p>
    <w:p w14:paraId="094300F3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instalações elétricas aparentes;</w:t>
      </w:r>
    </w:p>
    <w:p w14:paraId="6A881EE0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sistemas hidrossanitários;</w:t>
      </w:r>
    </w:p>
    <w:p w14:paraId="031564D9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sistemas de drenagem;</w:t>
      </w:r>
    </w:p>
    <w:p w14:paraId="66CA9AC4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sistemas de prevenção e combate a incêndio;</w:t>
      </w:r>
    </w:p>
    <w:p w14:paraId="05A04B6B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sistemas de climatização, ventilação ou exaustão, quando existentes;</w:t>
      </w:r>
    </w:p>
    <w:p w14:paraId="7179F5CD" w14:textId="77777777" w:rsidR="000B44C0" w:rsidRPr="003663A6" w:rsidRDefault="000B44C0" w:rsidP="000B44C0">
      <w:pPr>
        <w:numPr>
          <w:ilvl w:val="0"/>
          <w:numId w:val="9"/>
        </w:numPr>
        <w:spacing w:line="312" w:lineRule="auto"/>
        <w:ind w:right="-1"/>
        <w:rPr>
          <w:rFonts w:ascii="Calibri Light" w:hAnsi="Calibri Light" w:cs="Calibri Light"/>
          <w:sz w:val="24"/>
          <w:szCs w:val="24"/>
          <w:lang w:val="pt-BR"/>
        </w:rPr>
      </w:pPr>
      <w:r w:rsidRPr="003663A6">
        <w:rPr>
          <w:rFonts w:ascii="Calibri Light" w:hAnsi="Calibri Light" w:cs="Calibri Light"/>
          <w:sz w:val="24"/>
          <w:szCs w:val="24"/>
          <w:lang w:val="pt-BR"/>
        </w:rPr>
        <w:t>outros sistemas complementares identificados durante a inspeção.</w:t>
      </w:r>
    </w:p>
    <w:p w14:paraId="6ED7A092" w14:textId="77777777" w:rsidR="000B44C0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5.3 Elementos Construtivos e Condições Gerais de Conservação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  <w:r w:rsidRPr="003663A6">
        <w:rPr>
          <w:rFonts w:ascii="Calibri Light" w:hAnsi="Calibri Light" w:cs="Calibri Light"/>
          <w:sz w:val="24"/>
          <w:szCs w:val="24"/>
          <w:lang w:val="pt-BR"/>
        </w:rPr>
        <w:t xml:space="preserve">Observações sobre o estado geral de conservação da edificação, abrangendo fachadas, revestimentos, coberturas, esquadrias, pisos, forros e demais elementos construtivos visíveis, bem como </w:t>
      </w:r>
      <w:r>
        <w:rPr>
          <w:rFonts w:ascii="Calibri Light" w:hAnsi="Calibri Light" w:cs="Calibri Light"/>
          <w:sz w:val="24"/>
          <w:szCs w:val="24"/>
          <w:lang w:val="pt-BR"/>
        </w:rPr>
        <w:t>sua influência sobre a durabilidade, manutenção futura e vida útil remanescente da edificação</w:t>
      </w:r>
      <w:r w:rsidRPr="003663A6">
        <w:rPr>
          <w:rFonts w:ascii="Calibri Light" w:hAnsi="Calibri Light" w:cs="Calibri Light"/>
          <w:sz w:val="24"/>
          <w:szCs w:val="24"/>
          <w:lang w:val="pt-BR"/>
        </w:rPr>
        <w:t>.</w:t>
      </w:r>
    </w:p>
    <w:p w14:paraId="6137FED8" w14:textId="77777777" w:rsidR="000B44C0" w:rsidRPr="0037510B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b/>
          <w:bCs/>
          <w:sz w:val="24"/>
          <w:szCs w:val="24"/>
          <w:lang w:val="pt-BR"/>
        </w:rPr>
      </w:pP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5.4 Aspectos Relacionados à Sustentabilidade da Edificação</w:t>
      </w:r>
      <w:r>
        <w:rPr>
          <w:rFonts w:ascii="Calibri Light" w:hAnsi="Calibri Light" w:cs="Calibri Light"/>
          <w:b/>
          <w:bCs/>
          <w:sz w:val="24"/>
          <w:szCs w:val="24"/>
          <w:lang w:val="pt-BR"/>
        </w:rPr>
        <w:t xml:space="preserve">: 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>Observação e registro, quando tecnicamente identificáveis durante a inspeção visual, de aspectos relacionados à sustentabilidade da edificação, compreendendo, de forma não exaustiva:</w:t>
      </w:r>
    </w:p>
    <w:p w14:paraId="3C387D69" w14:textId="77777777" w:rsidR="000B44C0" w:rsidRPr="0037510B" w:rsidRDefault="000B44C0" w:rsidP="000B44C0">
      <w:pPr>
        <w:spacing w:line="312" w:lineRule="auto"/>
        <w:ind w:left="426"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37510B">
        <w:rPr>
          <w:rFonts w:ascii="Calibri Light" w:hAnsi="Calibri Light" w:cs="Calibri Light"/>
          <w:sz w:val="24"/>
          <w:szCs w:val="24"/>
          <w:lang w:val="pt-BR"/>
        </w:rPr>
        <w:t xml:space="preserve">• condições gerais que impactem a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durabilidade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 xml:space="preserve"> e a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vida útil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 xml:space="preserve"> dos sistemas construtivos;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br/>
        <w:t xml:space="preserve">• elementos observáveis que influenciem a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eficiência energética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>, tais como ventilação natural, iluminação natural, envoltória da edificação e sistemas existentes;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br/>
        <w:t xml:space="preserve">• aspectos relacionados ao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uso racional da água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>, quando aplicável;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br/>
        <w:t xml:space="preserve">• avaliação qualitativa da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manutenibilidade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 xml:space="preserve"> do imóvel;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br/>
        <w:t xml:space="preserve">• observação de condições de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acessibilidade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>, segurança e uso adequado do bem;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br/>
        <w:t xml:space="preserve">• registro de eventuais </w:t>
      </w:r>
      <w:r w:rsidRPr="0037510B">
        <w:rPr>
          <w:rFonts w:ascii="Calibri Light" w:hAnsi="Calibri Light" w:cs="Calibri Light"/>
          <w:b/>
          <w:bCs/>
          <w:sz w:val="24"/>
          <w:szCs w:val="24"/>
          <w:lang w:val="pt-BR"/>
        </w:rPr>
        <w:t>não conformidades ambientais aparentes</w:t>
      </w:r>
      <w:r w:rsidRPr="0037510B">
        <w:rPr>
          <w:rFonts w:ascii="Calibri Light" w:hAnsi="Calibri Light" w:cs="Calibri Light"/>
          <w:sz w:val="24"/>
          <w:szCs w:val="24"/>
          <w:lang w:val="pt-BR"/>
        </w:rPr>
        <w:t>, sem a realização de análises ambientais especializadas.</w:t>
      </w:r>
    </w:p>
    <w:p w14:paraId="5E2FEFEC" w14:textId="77777777" w:rsidR="000B44C0" w:rsidRPr="003663A6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</w:p>
    <w:p w14:paraId="70141536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4D7EA8B6" w14:textId="77777777" w:rsidR="000B44C0" w:rsidRPr="00136E53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6. Confronto entre Projeto Original e Execução Verificada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>Apresentação comparativa entre o projeto originalmente previsto e o que foi efetivamente executado, indicando, de forma objetiva:</w:t>
      </w:r>
    </w:p>
    <w:p w14:paraId="0F1B1DC5" w14:textId="77777777" w:rsidR="000B44C0" w:rsidRPr="00136E53" w:rsidRDefault="000B44C0" w:rsidP="000B44C0">
      <w:pPr>
        <w:numPr>
          <w:ilvl w:val="0"/>
          <w:numId w:val="3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Elementos executados conforme o projeto;</w:t>
      </w:r>
    </w:p>
    <w:p w14:paraId="1E51C544" w14:textId="77777777" w:rsidR="000B44C0" w:rsidRPr="00136E53" w:rsidRDefault="000B44C0" w:rsidP="000B44C0">
      <w:pPr>
        <w:numPr>
          <w:ilvl w:val="0"/>
          <w:numId w:val="3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lastRenderedPageBreak/>
        <w:t>Elementos executados parcialmente;</w:t>
      </w:r>
    </w:p>
    <w:p w14:paraId="42098C1B" w14:textId="77777777" w:rsidR="000B44C0" w:rsidRPr="00136E53" w:rsidRDefault="000B44C0" w:rsidP="000B44C0">
      <w:pPr>
        <w:numPr>
          <w:ilvl w:val="0"/>
          <w:numId w:val="3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Elementos não executados;</w:t>
      </w:r>
    </w:p>
    <w:p w14:paraId="0350CFD0" w14:textId="77777777" w:rsidR="000B44C0" w:rsidRPr="00136E53" w:rsidRDefault="000B44C0" w:rsidP="000B44C0">
      <w:pPr>
        <w:numPr>
          <w:ilvl w:val="0"/>
          <w:numId w:val="3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Elementos executados de forma diversa.</w:t>
      </w:r>
    </w:p>
    <w:p w14:paraId="4E411689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320A538C" w14:textId="77777777" w:rsidR="000B44C0" w:rsidRPr="00136E53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7. Avaliação do Aproveitamento das Parcelas Executadas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>Análise descritiva quanto ao potencial de aproveitamento das parcelas executadas, classificando-as, sempre que possível, como:</w:t>
      </w:r>
    </w:p>
    <w:p w14:paraId="5134012B" w14:textId="77777777" w:rsidR="000B44C0" w:rsidRPr="00136E53" w:rsidRDefault="000B44C0" w:rsidP="000B44C0">
      <w:pPr>
        <w:numPr>
          <w:ilvl w:val="0"/>
          <w:numId w:val="4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Aproveitáveis;</w:t>
      </w:r>
    </w:p>
    <w:p w14:paraId="531DAA42" w14:textId="77777777" w:rsidR="000B44C0" w:rsidRPr="00136E53" w:rsidRDefault="000B44C0" w:rsidP="000B44C0">
      <w:pPr>
        <w:numPr>
          <w:ilvl w:val="0"/>
          <w:numId w:val="4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Aproveitáveis mediante intervenções;</w:t>
      </w:r>
    </w:p>
    <w:p w14:paraId="34198570" w14:textId="77777777" w:rsidR="000B44C0" w:rsidRPr="00136E53" w:rsidRDefault="000B44C0" w:rsidP="000B44C0">
      <w:pPr>
        <w:numPr>
          <w:ilvl w:val="0"/>
          <w:numId w:val="4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Não aproveitáveis.</w:t>
      </w:r>
    </w:p>
    <w:p w14:paraId="5220DCE6" w14:textId="77777777" w:rsidR="000B44C0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</w:p>
    <w:p w14:paraId="51C73AC5" w14:textId="77777777" w:rsidR="000B44C0" w:rsidRPr="00136E53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8. Registro de Anomalias, Não Conformidades ou Degradações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>Descrição das inconformidades observadas, incluindo registros fotográficos e indicação de impacto funcional ou de uso.</w:t>
      </w:r>
    </w:p>
    <w:p w14:paraId="632681E3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5751D800" w14:textId="77777777" w:rsidR="000B44C0" w:rsidRPr="00136E53" w:rsidRDefault="000B44C0" w:rsidP="000B44C0">
      <w:pPr>
        <w:spacing w:line="312" w:lineRule="auto"/>
        <w:ind w:right="-1"/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9. Conclusão</w:t>
      </w:r>
      <w:r>
        <w:rPr>
          <w:rFonts w:ascii="Calibri Light" w:hAnsi="Calibri Light" w:cs="Calibri Light"/>
          <w:sz w:val="24"/>
          <w:szCs w:val="24"/>
          <w:lang w:val="pt-BR"/>
        </w:rPr>
        <w:t xml:space="preserve">: </w:t>
      </w:r>
      <w:r w:rsidRPr="00136E53">
        <w:rPr>
          <w:rFonts w:ascii="Calibri Light" w:hAnsi="Calibri Light" w:cs="Calibri Light"/>
          <w:sz w:val="24"/>
          <w:szCs w:val="24"/>
          <w:lang w:val="pt-BR"/>
        </w:rPr>
        <w:t>Síntese objetiva das condições gerais da edificação, do grau de conformidade com o projeto original e do potencial de aproveitamento das parcelas executadas, sem emissão de juízo administrativo.</w:t>
      </w:r>
    </w:p>
    <w:p w14:paraId="79D85F79" w14:textId="77777777" w:rsidR="000B44C0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</w:p>
    <w:p w14:paraId="7CD39F3D" w14:textId="77777777" w:rsidR="000B44C0" w:rsidRPr="00136E53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10. Anexos</w:t>
      </w:r>
      <w:r>
        <w:rPr>
          <w:rFonts w:ascii="Calibri Light" w:hAnsi="Calibri Light" w:cs="Calibri Light"/>
          <w:sz w:val="24"/>
          <w:szCs w:val="24"/>
          <w:lang w:val="pt-BR"/>
        </w:rPr>
        <w:t>:</w:t>
      </w:r>
    </w:p>
    <w:p w14:paraId="5D90D1C8" w14:textId="77777777" w:rsidR="000B44C0" w:rsidRPr="00136E53" w:rsidRDefault="000B44C0" w:rsidP="000B44C0">
      <w:pPr>
        <w:numPr>
          <w:ilvl w:val="0"/>
          <w:numId w:val="5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Registros fotográficos;</w:t>
      </w:r>
    </w:p>
    <w:p w14:paraId="17CCD1C8" w14:textId="77777777" w:rsidR="000B44C0" w:rsidRPr="00136E53" w:rsidRDefault="000B44C0" w:rsidP="000B44C0">
      <w:pPr>
        <w:numPr>
          <w:ilvl w:val="0"/>
          <w:numId w:val="5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Quadros comparativos;</w:t>
      </w:r>
    </w:p>
    <w:p w14:paraId="27989D41" w14:textId="77777777" w:rsidR="000B44C0" w:rsidRPr="00136E53" w:rsidRDefault="000B44C0" w:rsidP="000B44C0">
      <w:pPr>
        <w:numPr>
          <w:ilvl w:val="0"/>
          <w:numId w:val="5"/>
        </w:numPr>
        <w:spacing w:line="312" w:lineRule="auto"/>
        <w:ind w:right="1134"/>
        <w:rPr>
          <w:rFonts w:ascii="Calibri Light" w:hAnsi="Calibri Light" w:cs="Calibri Light"/>
          <w:sz w:val="24"/>
          <w:szCs w:val="24"/>
          <w:lang w:val="pt-BR"/>
        </w:rPr>
      </w:pPr>
      <w:r w:rsidRPr="00136E53">
        <w:rPr>
          <w:rFonts w:ascii="Calibri Light" w:hAnsi="Calibri Light" w:cs="Calibri Light"/>
          <w:sz w:val="24"/>
          <w:szCs w:val="24"/>
          <w:lang w:val="pt-BR"/>
        </w:rPr>
        <w:t>Documentos técnicos consultados.</w:t>
      </w:r>
    </w:p>
    <w:p w14:paraId="24D597EA" w14:textId="77777777" w:rsidR="000B44C0" w:rsidRDefault="000B44C0" w:rsidP="000B44C0">
      <w:pPr>
        <w:spacing w:line="312" w:lineRule="auto"/>
        <w:ind w:right="1134"/>
        <w:rPr>
          <w:rFonts w:ascii="Calibri Light" w:hAnsi="Calibri Light" w:cs="Calibri Light"/>
          <w:sz w:val="24"/>
          <w:szCs w:val="24"/>
        </w:rPr>
      </w:pPr>
    </w:p>
    <w:p w14:paraId="3131A28F" w14:textId="77777777" w:rsidR="000B44C0" w:rsidRDefault="000B44C0" w:rsidP="000B44C0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Observações adicionais:</w:t>
      </w:r>
    </w:p>
    <w:p w14:paraId="5836046A" w14:textId="77777777" w:rsidR="000B44C0" w:rsidRDefault="000B44C0" w:rsidP="000B44C0">
      <w:pPr>
        <w:jc w:val="both"/>
        <w:rPr>
          <w:rFonts w:ascii="Calibri Light" w:hAnsi="Calibri Light" w:cs="Calibri Light"/>
          <w:sz w:val="24"/>
          <w:szCs w:val="24"/>
        </w:rPr>
      </w:pPr>
    </w:p>
    <w:p w14:paraId="2B5446C1" w14:textId="77777777" w:rsidR="000B44C0" w:rsidRPr="008B736C" w:rsidRDefault="000B44C0" w:rsidP="000B44C0">
      <w:pPr>
        <w:pStyle w:val="PargrafodaLista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8B736C">
        <w:rPr>
          <w:rFonts w:ascii="Calibri Light" w:hAnsi="Calibri Light" w:cs="Calibri Light"/>
          <w:sz w:val="24"/>
          <w:szCs w:val="24"/>
          <w:lang w:val="pt-BR"/>
        </w:rPr>
        <w:t>A contratada deverá adotar práticas compatíveis com a sustentabilidade na execução dos serviços, priorizando o uso de meios digitais, a racionalização de recursos e a observação de aspectos relacionados à durabilidade, manutenibilidade e ciclo de vida da edificação, quando tecnicamente verificáveis, sem ampliação do escopo originalmente contratado.</w:t>
      </w:r>
    </w:p>
    <w:p w14:paraId="5B2B1156" w14:textId="77777777" w:rsidR="000B44C0" w:rsidRPr="008B736C" w:rsidRDefault="000B44C0" w:rsidP="000B44C0">
      <w:pPr>
        <w:pStyle w:val="PargrafodaLista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  <w:lang w:val="pt-BR"/>
        </w:rPr>
      </w:pPr>
      <w:r w:rsidRPr="008B736C">
        <w:rPr>
          <w:rFonts w:ascii="Calibri Light" w:hAnsi="Calibri Light" w:cs="Calibri Light"/>
          <w:sz w:val="24"/>
          <w:szCs w:val="24"/>
          <w:lang w:val="pt-BR"/>
        </w:rPr>
        <w:t xml:space="preserve">O </w:t>
      </w:r>
      <w:r>
        <w:rPr>
          <w:rFonts w:ascii="Calibri Light" w:hAnsi="Calibri Light" w:cs="Calibri Light"/>
          <w:sz w:val="24"/>
          <w:szCs w:val="24"/>
          <w:lang w:val="pt-BR"/>
        </w:rPr>
        <w:t>laudo</w:t>
      </w:r>
      <w:r w:rsidRPr="008B736C">
        <w:rPr>
          <w:rFonts w:ascii="Calibri Light" w:hAnsi="Calibri Light" w:cs="Calibri Light"/>
          <w:sz w:val="24"/>
          <w:szCs w:val="24"/>
          <w:lang w:val="pt-BR"/>
        </w:rPr>
        <w:t xml:space="preserve"> técnico não substitui projetos executivos, estudos estruturais aprofundados, avaliações ambientais específicas ou decisões administrativas, constituindo-se exclusivamente como instrumento técnico de apoio à tomada de decisão.</w:t>
      </w:r>
    </w:p>
    <w:p w14:paraId="4339D3E9" w14:textId="77777777" w:rsidR="00A8063A" w:rsidRDefault="00A8063A"/>
    <w:sectPr w:rsidR="00A806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F65FE"/>
    <w:multiLevelType w:val="multilevel"/>
    <w:tmpl w:val="1630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23D60"/>
    <w:multiLevelType w:val="multilevel"/>
    <w:tmpl w:val="BB9C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A873E1"/>
    <w:multiLevelType w:val="hybridMultilevel"/>
    <w:tmpl w:val="4FC215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A5F0A"/>
    <w:multiLevelType w:val="hybridMultilevel"/>
    <w:tmpl w:val="E7985E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26735"/>
    <w:multiLevelType w:val="multilevel"/>
    <w:tmpl w:val="427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05C1D"/>
    <w:multiLevelType w:val="hybridMultilevel"/>
    <w:tmpl w:val="124EB51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FE367F"/>
    <w:multiLevelType w:val="multilevel"/>
    <w:tmpl w:val="B172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CE6AD0"/>
    <w:multiLevelType w:val="multilevel"/>
    <w:tmpl w:val="F2D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C11292"/>
    <w:multiLevelType w:val="hybridMultilevel"/>
    <w:tmpl w:val="555ADE2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8E5589"/>
    <w:multiLevelType w:val="multilevel"/>
    <w:tmpl w:val="7170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7794451">
    <w:abstractNumId w:val="7"/>
  </w:num>
  <w:num w:numId="2" w16cid:durableId="754864827">
    <w:abstractNumId w:val="9"/>
  </w:num>
  <w:num w:numId="3" w16cid:durableId="432896913">
    <w:abstractNumId w:val="6"/>
  </w:num>
  <w:num w:numId="4" w16cid:durableId="1094278200">
    <w:abstractNumId w:val="4"/>
  </w:num>
  <w:num w:numId="5" w16cid:durableId="686106222">
    <w:abstractNumId w:val="0"/>
  </w:num>
  <w:num w:numId="6" w16cid:durableId="1958219277">
    <w:abstractNumId w:val="2"/>
  </w:num>
  <w:num w:numId="7" w16cid:durableId="956764050">
    <w:abstractNumId w:val="8"/>
  </w:num>
  <w:num w:numId="8" w16cid:durableId="153181849">
    <w:abstractNumId w:val="5"/>
  </w:num>
  <w:num w:numId="9" w16cid:durableId="1305545911">
    <w:abstractNumId w:val="1"/>
  </w:num>
  <w:num w:numId="10" w16cid:durableId="1830319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C0"/>
    <w:rsid w:val="000B44C0"/>
    <w:rsid w:val="00A8063A"/>
    <w:rsid w:val="00C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D5CF"/>
  <w15:chartTrackingRefBased/>
  <w15:docId w15:val="{CB33BDCA-0706-41C1-A3AF-105C2ADA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4C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B4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Veiga</dc:creator>
  <cp:keywords/>
  <dc:description/>
  <cp:lastModifiedBy>Marcelo Veiga</cp:lastModifiedBy>
  <cp:revision>3</cp:revision>
  <dcterms:created xsi:type="dcterms:W3CDTF">2026-03-19T18:37:00Z</dcterms:created>
  <dcterms:modified xsi:type="dcterms:W3CDTF">2026-03-19T18:39:00Z</dcterms:modified>
</cp:coreProperties>
</file>